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0" w:afterLines="0" w:line="560" w:lineRule="exact"/>
        <w:jc w:val="both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  <w:t>广州商学院星级社团评选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38"/>
        <w:gridCol w:w="732"/>
        <w:gridCol w:w="882"/>
        <w:gridCol w:w="165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社团名称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业务指导单位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社团类型</w:t>
            </w:r>
          </w:p>
        </w:tc>
        <w:tc>
          <w:tcPr>
            <w:tcW w:w="669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思想政治类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学术科技类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创新创业类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文化体育类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志愿公益类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自律互助类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社团获奖情况</w:t>
            </w:r>
          </w:p>
        </w:tc>
        <w:tc>
          <w:tcPr>
            <w:tcW w:w="669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（社团荣获校级以上优秀学生社团荣誉称号、省级立项表彰情况）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社团基本情况</w:t>
            </w:r>
          </w:p>
        </w:tc>
        <w:tc>
          <w:tcPr>
            <w:tcW w:w="6699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（社团开展特色活动情况与经费管理）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8063" w:type="dxa"/>
            <w:gridSpan w:val="6"/>
            <w:noWrap w:val="0"/>
            <w:vAlign w:val="bottom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业务指导部门意见：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1050" w:firstLine="2640" w:firstLineChars="1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right="1050" w:firstLine="2640" w:firstLineChars="1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806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学校团委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right="1050" w:firstLine="2640" w:firstLineChars="1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right="1050" w:firstLine="2640" w:firstLineChars="1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1C503592"/>
    <w:rsid w:val="071B06B3"/>
    <w:rsid w:val="0AB10AB1"/>
    <w:rsid w:val="0D2C5A88"/>
    <w:rsid w:val="138F0B1F"/>
    <w:rsid w:val="1C503592"/>
    <w:rsid w:val="2504136D"/>
    <w:rsid w:val="330047FF"/>
    <w:rsid w:val="3C5E2859"/>
    <w:rsid w:val="4105404B"/>
    <w:rsid w:val="49C373CD"/>
    <w:rsid w:val="5F1D035A"/>
    <w:rsid w:val="6A5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5</TotalTime>
  <ScaleCrop>false</ScaleCrop>
  <LinksUpToDate>false</LinksUpToDate>
  <CharactersWithSpaces>296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2022-06-14T15:14:00Z</dcterms:created>
  <dc:creator>ОνΕг。┏</dc:creator>
  <cp:lastModifiedBy>ОνΕг。┏</cp:lastModifiedBy>
  <dcterms:modified xsi:type="dcterms:W3CDTF">2022-06-14T15:22:36Z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5022705C7AB34834882527DDFC668D78</vt:lpwstr>
  </property>
</Properties>
</file>