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left"/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附件2：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“健美杯”啦啦操比赛评分细则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000000"/>
          <w:sz w:val="30"/>
          <w:szCs w:val="30"/>
        </w:rPr>
        <w:t>总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  <w:t>分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为百分制，其中正式比赛（开幕式）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  <w:t>（70%）+运动会过程表演（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  <w:t>%）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+工作完成度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5%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eastAsia="zh-CN"/>
        </w:rPr>
        <w:t>），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比赛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评分细则如下：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  <w:t>正式比赛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eastAsia="zh-CN"/>
        </w:rPr>
        <w:t>（70%）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0"/>
        <w:jc w:val="left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成套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 w:bidi="ar-SA"/>
        </w:rPr>
        <w:t>编排（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20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 w:bidi="ar-SA"/>
        </w:rPr>
        <w:t>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0"/>
          <w:szCs w:val="30"/>
          <w:lang w:val="en-US" w:eastAsia="zh-CN"/>
        </w:rPr>
        <w:t>动作内容设计10%：</w:t>
      </w: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参赛作品编排切合主题，结合背景音乐，动作设计必须符合啦啦队的技术特征，展示动作技巧。充分利用身体重心位置（上、下、低姿）的多样性变化。安全性与表演性为一体，内容健康积极向上，编排内容新颖具有创新性和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0"/>
          <w:szCs w:val="30"/>
          <w:lang w:val="en-US" w:eastAsia="zh-CN"/>
        </w:rPr>
        <w:t>队形设计5%：</w:t>
      </w: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编排作品呈现完整具有观赏性，层次、空间的转换流畅，队形变化多样性，具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有一定技巧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和创造性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。</w:t>
      </w:r>
    </w:p>
    <w:p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30"/>
          <w:szCs w:val="30"/>
          <w:lang w:val="en-US" w:eastAsia="zh-CN" w:bidi="ar-SA"/>
        </w:rPr>
        <w:t>音乐的运用5%：</w:t>
      </w:r>
      <w:r>
        <w:rPr>
          <w:rFonts w:hint="eastAsia" w:ascii="仿宋_GB2312" w:hAnsi="宋体" w:cs="宋体"/>
          <w:b w:val="0"/>
          <w:bCs w:val="0"/>
          <w:color w:val="auto"/>
          <w:sz w:val="30"/>
          <w:szCs w:val="30"/>
          <w:lang w:val="en-US" w:eastAsia="zh-CN"/>
        </w:rPr>
        <w:t>成套动作的编排应根据音乐的节奏，音乐的乐句，音乐的风格来编排动作。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0"/>
        <w:jc w:val="left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完成情况（40%）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30"/>
          <w:szCs w:val="30"/>
          <w:lang w:val="en-US" w:eastAsia="zh-CN" w:bidi="ar-SA"/>
        </w:rPr>
        <w:t>技术技巧20%：</w:t>
      </w: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完成动作时能够保持身体重心平稳，动作有力度和爆发力，动作到位快速控制，无延伸动作，有以最佳的准确性完成动作的瞬间能力。</w:t>
      </w:r>
    </w:p>
    <w:p>
      <w:pPr>
        <w:pStyle w:val="2"/>
        <w:rPr>
          <w:rFonts w:hint="eastAsia" w:ascii="仿宋_GB2312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30"/>
          <w:szCs w:val="30"/>
          <w:lang w:val="en-US" w:eastAsia="zh-CN" w:bidi="ar-SA"/>
        </w:rPr>
        <w:t>动作一致性10%：</w:t>
      </w:r>
      <w:r>
        <w:rPr>
          <w:rFonts w:hint="eastAsia" w:ascii="仿宋_GB2312" w:hAnsi="宋体" w:cs="宋体"/>
          <w:color w:val="auto"/>
          <w:sz w:val="30"/>
          <w:szCs w:val="30"/>
          <w:lang w:val="en-US" w:eastAsia="zh-CN"/>
        </w:rPr>
        <w:t>基本姿态和技术正确，集体动作整齐，每个人在完成动作的时间、空间、能力和表现力上一致。</w:t>
      </w:r>
    </w:p>
    <w:p>
      <w:pPr>
        <w:ind w:firstLine="602" w:firstLineChars="200"/>
        <w:rPr>
          <w:rFonts w:hint="eastAsia" w:ascii="仿宋_GB2312" w:hAnsi="宋体" w:eastAsia="仿宋_GB2312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30"/>
          <w:szCs w:val="30"/>
          <w:lang w:val="en-US" w:eastAsia="zh-CN" w:bidi="ar-SA"/>
        </w:rPr>
        <w:t>动作合拍5%：</w:t>
      </w:r>
      <w:r>
        <w:rPr>
          <w:rFonts w:hint="eastAsia" w:ascii="仿宋_GB2312" w:hAnsi="宋体" w:eastAsia="仿宋_GB2312" w:cs="宋体"/>
          <w:color w:val="auto"/>
          <w:kern w:val="2"/>
          <w:sz w:val="30"/>
          <w:szCs w:val="30"/>
          <w:lang w:val="en-US" w:eastAsia="zh-CN" w:bidi="ar-SA"/>
        </w:rPr>
        <w:t>动作与音乐的节奏节拍相符，配合准确完成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30"/>
          <w:szCs w:val="30"/>
          <w:lang w:val="en-US" w:eastAsia="zh-CN" w:bidi="ar-SA"/>
        </w:rPr>
        <w:t>团队默契度5%：</w:t>
      </w:r>
      <w:r>
        <w:rPr>
          <w:rFonts w:hint="eastAsia" w:ascii="仿宋_GB2312" w:hAnsi="宋体" w:cs="宋体"/>
          <w:color w:val="auto"/>
          <w:kern w:val="2"/>
          <w:sz w:val="30"/>
          <w:szCs w:val="30"/>
          <w:lang w:val="en-US" w:eastAsia="zh-CN" w:bidi="ar-SA"/>
        </w:rPr>
        <w:t>团队配合默契，交流自然、流畅，队形变化迅速、准确。</w:t>
      </w:r>
    </w:p>
    <w:p>
      <w:pPr>
        <w:pStyle w:val="2"/>
        <w:rPr>
          <w:rFonts w:hint="eastAsia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减分项：</w:t>
      </w:r>
    </w:p>
    <w:p>
      <w:pPr>
        <w:pStyle w:val="2"/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道具减分</w:t>
      </w:r>
      <w:r>
        <w:rPr>
          <w:rFonts w:hint="eastAsia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遵循安全使用的原则，</w:t>
      </w:r>
      <w:r>
        <w:rPr>
          <w:rFonts w:hint="default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不正确运用道具减5分</w:t>
      </w:r>
      <w:r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道具掉地后迅速捡起继续做动作减0.5分/人次</w:t>
      </w:r>
      <w:r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。</w:t>
      </w:r>
    </w:p>
    <w:p>
      <w:pPr>
        <w:pStyle w:val="2"/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2.动作失误：</w:t>
      </w:r>
      <w:r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每人每次小错误扣0.1分（如错四拍以内的动作，动作不一致等），小失误扣0.1分（如碰撞等），大失误扣0.3分（如摔倒等）。</w:t>
      </w:r>
    </w:p>
    <w:p>
      <w:pPr>
        <w:pStyle w:val="2"/>
        <w:rPr>
          <w:rFonts w:hint="default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3.参赛人数：</w:t>
      </w:r>
      <w:r>
        <w:rPr>
          <w:rFonts w:hint="eastAsia" w:ascii="仿宋_GB2312" w:hAnsi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参赛人数未达规则要求（20-22人以内），扣2分；男生数量未达规则要求人数（至少4人），扣2分。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0"/>
        <w:jc w:val="left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精神面貌与现场效果（1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  <w:t>（1）精神面貌：</w:t>
      </w:r>
      <w:r>
        <w:rPr>
          <w:rStyle w:val="8"/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服装统一，整洁大方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  <w:t>，道具使用得当，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能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0"/>
          <w:szCs w:val="30"/>
        </w:rPr>
        <w:t>充分展现大学生青春向上的精神风貌。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（2）现场效果：进退场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队伍整齐，队列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有序；队员热情活力自信，表演富有感染力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与现场观众互动氛围较好。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  <w:t>运动会过程表演（25%）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表演形式与正式比赛一致，根据校运会日程安排，各参赛队伍需依次上场进行表演，为参赛运动员加油助威，原则上各参赛队伍出场次数相同。若队伍不服从表演日程安排，队伍在表演过程中，未在规定时间内按时入场；队伍未能完成表演次数要求；表演结束后未将道具带离操场，将依据实际情况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color w:val="auto"/>
          <w:sz w:val="32"/>
          <w:szCs w:val="32"/>
          <w:lang w:val="en-US" w:eastAsia="zh-CN"/>
        </w:rPr>
        <w:t>工作完成度（5%）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成绩计算：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各参赛队伍基础分共5分，如有以下情况，将依据评分细则进行扣分处理。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1.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候场整体纪律性差，扣1分；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文件上交时间超出规定时间，扣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分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3.上交文件后进行变更服装或道具，扣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1.5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</w:rPr>
        <w:t>分</w:t>
      </w: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0"/>
          <w:szCs w:val="30"/>
          <w:lang w:val="en-US" w:eastAsia="zh-CN"/>
        </w:rPr>
        <w:t>4.彩排和定妆照拍摄时，若参赛队伍成员未能按时到达指定地点，扣1.5分。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C4903"/>
    <w:multiLevelType w:val="singleLevel"/>
    <w:tmpl w:val="82FC49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5A95BC4"/>
    <w:multiLevelType w:val="singleLevel"/>
    <w:tmpl w:val="35A95B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79EB"/>
    <w:rsid w:val="00002367"/>
    <w:rsid w:val="01FE25D7"/>
    <w:rsid w:val="02EE0F98"/>
    <w:rsid w:val="03137A74"/>
    <w:rsid w:val="03D974F6"/>
    <w:rsid w:val="03DD79EB"/>
    <w:rsid w:val="0496048F"/>
    <w:rsid w:val="079364C5"/>
    <w:rsid w:val="07CE0B72"/>
    <w:rsid w:val="088D086A"/>
    <w:rsid w:val="096D37EF"/>
    <w:rsid w:val="09E73DD1"/>
    <w:rsid w:val="0A1160E3"/>
    <w:rsid w:val="0BEC3379"/>
    <w:rsid w:val="0D682E7D"/>
    <w:rsid w:val="0DE540A5"/>
    <w:rsid w:val="0F8848EC"/>
    <w:rsid w:val="10840BAB"/>
    <w:rsid w:val="11CD2AC7"/>
    <w:rsid w:val="13AE18B2"/>
    <w:rsid w:val="14F05E5D"/>
    <w:rsid w:val="163A2029"/>
    <w:rsid w:val="165F522C"/>
    <w:rsid w:val="171207FC"/>
    <w:rsid w:val="1AC5582F"/>
    <w:rsid w:val="1FC901AB"/>
    <w:rsid w:val="20416BA2"/>
    <w:rsid w:val="210137EF"/>
    <w:rsid w:val="214C7B89"/>
    <w:rsid w:val="217A5355"/>
    <w:rsid w:val="21AA187B"/>
    <w:rsid w:val="2598490E"/>
    <w:rsid w:val="275532D6"/>
    <w:rsid w:val="27AF1AC8"/>
    <w:rsid w:val="28C7375A"/>
    <w:rsid w:val="2A5A637A"/>
    <w:rsid w:val="2C83318F"/>
    <w:rsid w:val="2CAA77C6"/>
    <w:rsid w:val="2DF30487"/>
    <w:rsid w:val="304B6977"/>
    <w:rsid w:val="32896832"/>
    <w:rsid w:val="337B07E8"/>
    <w:rsid w:val="33A4019F"/>
    <w:rsid w:val="34534922"/>
    <w:rsid w:val="345F2EC2"/>
    <w:rsid w:val="353D1730"/>
    <w:rsid w:val="36C93911"/>
    <w:rsid w:val="376F7C42"/>
    <w:rsid w:val="37F54812"/>
    <w:rsid w:val="39023DBD"/>
    <w:rsid w:val="394A49DC"/>
    <w:rsid w:val="397E082B"/>
    <w:rsid w:val="3AC1177D"/>
    <w:rsid w:val="3C74088A"/>
    <w:rsid w:val="40332F04"/>
    <w:rsid w:val="40B21828"/>
    <w:rsid w:val="42F2336D"/>
    <w:rsid w:val="430174B7"/>
    <w:rsid w:val="4522499C"/>
    <w:rsid w:val="4684118F"/>
    <w:rsid w:val="48713E30"/>
    <w:rsid w:val="49272769"/>
    <w:rsid w:val="4964681B"/>
    <w:rsid w:val="49A27541"/>
    <w:rsid w:val="49C65B76"/>
    <w:rsid w:val="4A250981"/>
    <w:rsid w:val="4C8F07B3"/>
    <w:rsid w:val="4CE83459"/>
    <w:rsid w:val="504B2B6E"/>
    <w:rsid w:val="506E169E"/>
    <w:rsid w:val="508B0C3F"/>
    <w:rsid w:val="50A60C18"/>
    <w:rsid w:val="50ED14E4"/>
    <w:rsid w:val="55AB5664"/>
    <w:rsid w:val="578C204E"/>
    <w:rsid w:val="5D351287"/>
    <w:rsid w:val="5EE248F5"/>
    <w:rsid w:val="5FCD6BE2"/>
    <w:rsid w:val="605F0029"/>
    <w:rsid w:val="61C4003F"/>
    <w:rsid w:val="6337639B"/>
    <w:rsid w:val="636B5371"/>
    <w:rsid w:val="64AC0F42"/>
    <w:rsid w:val="66BC14BE"/>
    <w:rsid w:val="6A232707"/>
    <w:rsid w:val="6A461192"/>
    <w:rsid w:val="6A7D0A71"/>
    <w:rsid w:val="6B1D1F93"/>
    <w:rsid w:val="6D99069B"/>
    <w:rsid w:val="6E1E318F"/>
    <w:rsid w:val="6FFF36A5"/>
    <w:rsid w:val="6FFF6591"/>
    <w:rsid w:val="72483CCC"/>
    <w:rsid w:val="738141AC"/>
    <w:rsid w:val="74B409C5"/>
    <w:rsid w:val="74D67AD6"/>
    <w:rsid w:val="750D2503"/>
    <w:rsid w:val="75FE1777"/>
    <w:rsid w:val="77B422B1"/>
    <w:rsid w:val="793364AC"/>
    <w:rsid w:val="79EC329F"/>
    <w:rsid w:val="7C3C2620"/>
    <w:rsid w:val="7FB0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pPr>
      <w:jc w:val="center"/>
    </w:pPr>
    <w:rPr>
      <w:rFonts w:asciiTheme="minorAscii" w:hAnsiTheme="minorAscii"/>
      <w:b/>
      <w:sz w:val="44"/>
    </w:rPr>
  </w:style>
  <w:style w:type="character" w:customStyle="1" w:styleId="8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2021-10-09T11:55:00Z</dcterms:created>
  <dc:creator>郑灿玲</dc:creator>
  <cp:lastModifiedBy>ОνΕг。┏</cp:lastModifiedBy>
  <dcterms:modified xsi:type="dcterms:W3CDTF">2021-10-10T06:47:00Z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0A8D9B7BC919429DB4788D1961F242CB</vt:lpwstr>
  </property>
</Properties>
</file>