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附件5：第十五届校园文化艺术节“明辨杯”校园辩论赛评分标准</w:t>
      </w:r>
    </w:p>
    <w:p>
      <w:r>
        <w:t xml:space="preserve">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团队评分标准（单方总分50分，评判允许到小数点后一位）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团体分按辩论环节评分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1.陈词环节（共5分）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论点论证紧扣辩题。论点明晰，论据充分；引证恰当，分析透彻；层次分明，逻辑严密；语言表达流畅。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2.质询与被质询环节（共20分）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质询提问简洁，击中要害；回答精准，富于技巧；表达清晰，论证有力，逻辑自洽。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被质询回答精炼简洁，富于技巧，对答如流，不漏破绽，自圆其说，反驳有力。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3.申论环节（共5分）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申论深入浅出，加强己方理论框架，反驳直击对方要害，论证有力，引申新思路。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4.质询小结（共5分）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根据队友的提问和对方回答的漏洞进一步阐述本方观点，巩固战果，补足己方漏洞不足并驳斥对方的不足，有理有据，表达清晰，层层推进。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4.自由辩论（共10分）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能迅速而准确抓住对方观点或漏洞展开辩论，驳论精准，切中要害。分工合作，互相配合。层次分明，有的放肆。各种辩论技巧运用得当。观点犀利，高潮迭起，礼仪得当。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5.总结陈词（共5分）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语言清晰流畅；首尾呼应，进一步归纳和梳理辩论中本方观点、立场，驳斥对方观点的漏洞和不足，进一步巩固战果，充分展现本方制胜优势，逻辑严密，层次分明。结尾观点鲜明，说服力强。</w:t>
      </w:r>
    </w:p>
    <w:p>
      <w:pPr>
        <w:rPr>
          <w:rFonts w:hint="eastAsia" w:ascii="仿宋" w:hAnsi="仿宋" w:eastAsia="仿宋" w:cs="仿宋"/>
          <w:sz w:val="24"/>
          <w:szCs w:val="28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扣分：出现以下情况，将酌情给予团体和个人以适当扣分：（1）辩手发言内容违反国家法律法规、内容不健康或进行人身攻击；（2）质询环节的提问、回答与辩题无关，被质询方违规反问；（3）攻辩小结不是紧扣攻辩内容进行，而是简单背稿或陈述其他内容；（4）自由辩论环节的辩论远离辩题、对对方已经明确回答或陈述的问题仍然纠缠不清、对方发言完毕本方长时间不回应、本方队员多次同时抢着站立发言等；（5）总结陈词脱离本场辩论内容，机械背稿。（6）未能展现作为辩手的基本礼仪，基本尊重，做出有损礼仪、形象的不当举止，辱骂言行。（7）违反赛制流程，不听从主席工作人员安排。</w:t>
      </w:r>
    </w:p>
    <w:p>
      <w:pPr>
        <w:rPr>
          <w:rFonts w:hint="eastAsia" w:ascii="仿宋" w:hAnsi="仿宋" w:eastAsia="仿宋" w:cs="仿宋"/>
          <w:sz w:val="24"/>
          <w:szCs w:val="28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8"/>
        </w:rPr>
        <w:t>二、辩手个人的评分标准（以环节票统计个人总分，统计后最高分为该场次优辩。）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1.论据内容丰富，引述资料准确、充实、恰当。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2.论证的逻辑完整，说服力强。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3.语言表达。普通话标准，语言的表达流畅，有文采、有幽默感。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4.辩驳能力。合理运用各种辩论技巧，机智、敏锐、反驳和应变能力强。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5.美感风度。举止、表情大方得体，尊重他人。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6.对论证内容、理论框架充分熟悉，逻辑自洽。</w:t>
      </w:r>
    </w:p>
    <w:p>
      <w:pPr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7.懂得团队配合，以集体利益为先，主动为团队贡献。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AB7F2"/>
    <w:multiLevelType w:val="singleLevel"/>
    <w:tmpl w:val="306AB7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09"/>
    <w:rsid w:val="000F5BB9"/>
    <w:rsid w:val="00191CFE"/>
    <w:rsid w:val="001975AC"/>
    <w:rsid w:val="00342F1F"/>
    <w:rsid w:val="00364568"/>
    <w:rsid w:val="00393E94"/>
    <w:rsid w:val="003C1698"/>
    <w:rsid w:val="004254A8"/>
    <w:rsid w:val="00436545"/>
    <w:rsid w:val="006371DD"/>
    <w:rsid w:val="00771B7B"/>
    <w:rsid w:val="00F47F09"/>
    <w:rsid w:val="00FA0267"/>
    <w:rsid w:val="10407155"/>
    <w:rsid w:val="19D57024"/>
    <w:rsid w:val="459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891</Characters>
  <Lines>7</Lines>
  <Paragraphs>2</Paragraphs>
  <TotalTime>8</TotalTime>
  <ScaleCrop>false</ScaleCrop>
  <LinksUpToDate>false</LinksUpToDate>
  <CharactersWithSpaces>1045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2018-04-05T12:22:00Z</dcterms:created>
  <dc:creator>李海力</dc:creator>
  <cp:lastModifiedBy>油条先生</cp:lastModifiedBy>
  <dcterms:modified xsi:type="dcterms:W3CDTF">2021-03-29T08:46:14Z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815623E18D074036A42291CFE71CDD77</vt:lpwstr>
  </property>
</Properties>
</file>