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</w:t>
      </w:r>
      <w:r>
        <w:rPr>
          <w:rFonts w:hint="eastAsia" w:cs="仿宋"/>
          <w:b w:val="0"/>
          <w:bCs/>
          <w:sz w:val="32"/>
          <w:szCs w:val="32"/>
          <w:lang w:val="en-US" w:eastAsia="zh-CN"/>
        </w:rPr>
        <w:t xml:space="preserve"> 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：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cs="仿宋"/>
          <w:b/>
          <w:sz w:val="32"/>
          <w:szCs w:val="32"/>
          <w:lang w:val="en-US" w:eastAsia="zh-CN"/>
        </w:rPr>
        <w:t xml:space="preserve">2020年第二期入团积极分子培训班 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请假条</w:t>
      </w:r>
    </w:p>
    <w:tbl>
      <w:tblPr>
        <w:tblStyle w:val="4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961"/>
        <w:gridCol w:w="129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请假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课程</w:t>
            </w:r>
          </w:p>
        </w:tc>
        <w:tc>
          <w:tcPr>
            <w:tcW w:w="710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请假原因</w:t>
            </w:r>
          </w:p>
        </w:tc>
        <w:tc>
          <w:tcPr>
            <w:tcW w:w="710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指导老师意见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sz w:val="22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1"/>
          <w:lang w:val="en-US" w:eastAsia="zh-CN"/>
        </w:rPr>
        <w:t>备注：</w:t>
      </w:r>
    </w:p>
    <w:p>
      <w:r>
        <w:rPr>
          <w:rFonts w:hint="eastAsia" w:ascii="黑体" w:hAnsi="黑体" w:eastAsia="黑体" w:cs="黑体"/>
          <w:sz w:val="22"/>
          <w:szCs w:val="21"/>
          <w:lang w:val="en-US" w:eastAsia="zh-CN"/>
        </w:rPr>
        <w:t>1、请假条需由学院团委书记审批后，在开课当天的18点前交至校团委组织部处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5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50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2020-12-10T01:45:42Z</dcterms:created>
  <dc:creator>hp</dc:creator>
  <cp:lastModifiedBy>油条先生</cp:lastModifiedBy>
  <dcterms:modified xsi:type="dcterms:W3CDTF">2020-12-10T01:46:02Z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