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关于开展教学质量文化建设系列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学习活动的通知</w:t>
      </w:r>
    </w:p>
    <w:p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各位督导：</w:t>
      </w:r>
    </w:p>
    <w:p>
      <w:pPr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根据学校本学期教学工作会议精神，结合办公室本学期工作计划，我办拟从下周开始开展教学质量文化建设系列学习活动，并于近期开展教学质量督查系列标准专项研讨会。现将有关事项通知如下：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开展系列</w:t>
      </w:r>
      <w:r>
        <w:rPr>
          <w:rFonts w:hint="eastAsia" w:ascii="仿宋" w:hAnsi="仿宋" w:eastAsia="仿宋"/>
          <w:sz w:val="30"/>
          <w:szCs w:val="30"/>
        </w:rPr>
        <w:t>教学质量</w:t>
      </w:r>
      <w:r>
        <w:rPr>
          <w:rFonts w:ascii="仿宋" w:hAnsi="仿宋" w:eastAsia="仿宋"/>
          <w:sz w:val="30"/>
          <w:szCs w:val="30"/>
        </w:rPr>
        <w:t>文件学习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把握教学质量标准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学校系列文件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关于印发《广州商学院教案模板》的通知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关于印发</w:t>
      </w:r>
      <w:r>
        <w:rPr>
          <w:rFonts w:hint="eastAsia" w:ascii="仿宋" w:hAnsi="仿宋" w:eastAsia="仿宋"/>
          <w:sz w:val="30"/>
          <w:szCs w:val="30"/>
        </w:rPr>
        <w:t>《广州商学院教学质量标准（试行）》的通知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关于印发《广州商学院毕业论文（设计）质量标准（试行）》的通知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关于印发《广州商学院“创新强校”项目验收评审标准（试行）》的通知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关于印发《广州商学院合格课程认定标准（试行）》的通知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关于印发《广州商学院优秀课程建设与管理办法（试行）》的通知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关于印发《广州商学院合格课程认定与管理办法（试行）》的通知</w:t>
      </w:r>
    </w:p>
    <w:p>
      <w:pPr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8.关于印发《广州商学院实验实训课程（项目）教学标准模板（试行）》和广州商学院实习课程（项目）教学标准模板（试行）的通知</w:t>
      </w:r>
    </w:p>
    <w:p>
      <w:pPr>
        <w:ind w:firstLine="57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9.黄弢校长关于教学质量文化建设的主题报告</w:t>
      </w:r>
    </w:p>
    <w:p>
      <w:pPr>
        <w:ind w:firstLine="300" w:firstLineChars="100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教育部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系列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文件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fill="FFFFFF"/>
        </w:rPr>
        <w:t>教育部关于印发《高等学校课程思政建设指导纲要》的通知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fill="FFFFFF"/>
        </w:rPr>
        <w:t>教育部等八部门关于加快构建高校思想政治工作体系的意见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fill="FFFFFF"/>
        </w:rPr>
        <w:t>教育部关于深化本科教育教学改革全面提高人才培养质量的意见</w:t>
      </w:r>
    </w:p>
    <w:p>
      <w:pPr>
        <w:ind w:firstLine="57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上述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</w:rPr>
        <w:t>各类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文件</w:t>
      </w:r>
      <w:r>
        <w:rPr>
          <w:rFonts w:hint="eastAsia" w:ascii="仿宋" w:hAnsi="仿宋" w:eastAsia="仿宋"/>
          <w:color w:val="auto"/>
          <w:sz w:val="30"/>
          <w:szCs w:val="30"/>
        </w:rPr>
        <w:t>详见质量管理与评建办公室网址：</w:t>
      </w:r>
    </w:p>
    <w:p>
      <w:pP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"https://ddw.gcc.edu.cn/html/jxdd/jxddzczd/index.html，第9" </w:instrText>
      </w:r>
      <w:r>
        <w:rPr>
          <w:sz w:val="30"/>
          <w:szCs w:val="30"/>
        </w:rPr>
        <w:fldChar w:fldCharType="separate"/>
      </w:r>
      <w:r>
        <w:rPr>
          <w:rStyle w:val="6"/>
          <w:rFonts w:ascii="仿宋" w:hAnsi="仿宋" w:eastAsia="仿宋"/>
          <w:sz w:val="30"/>
          <w:szCs w:val="30"/>
        </w:rPr>
        <w:t>https://ddw.gcc.edu.cn/html/jxdd/jxddzczd/index.html</w:t>
      </w:r>
      <w:r>
        <w:rPr>
          <w:rStyle w:val="6"/>
          <w:rFonts w:ascii="仿宋" w:hAnsi="仿宋" w:eastAsia="仿宋"/>
          <w:sz w:val="30"/>
          <w:szCs w:val="30"/>
          <w:u w:val="none"/>
        </w:rPr>
        <w:t>，</w:t>
      </w:r>
      <w:r>
        <w:rPr>
          <w:rStyle w:val="6"/>
          <w:rFonts w:hint="eastAsia" w:ascii="仿宋" w:hAnsi="仿宋" w:eastAsia="仿宋"/>
          <w:color w:val="auto"/>
          <w:sz w:val="30"/>
          <w:szCs w:val="30"/>
          <w:u w:val="none"/>
        </w:rPr>
        <w:t>广州商学院质量管理工作网“规章制度”模块，</w:t>
      </w:r>
      <w:r>
        <w:rPr>
          <w:rStyle w:val="6"/>
          <w:rFonts w:hint="eastAsia" w:ascii="仿宋" w:hAnsi="仿宋" w:eastAsia="仿宋"/>
          <w:color w:val="auto"/>
          <w:sz w:val="30"/>
          <w:szCs w:val="30"/>
          <w:u w:val="none"/>
          <w:lang w:val="en-US" w:eastAsia="zh-CN"/>
        </w:rPr>
        <w:t>学校系列文件</w:t>
      </w:r>
      <w:r>
        <w:rPr>
          <w:rStyle w:val="6"/>
          <w:rFonts w:ascii="仿宋" w:hAnsi="仿宋" w:eastAsia="仿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第</w:t>
      </w:r>
      <w:r>
        <w:rPr>
          <w:rStyle w:val="6"/>
          <w:rFonts w:hint="eastAsia" w:ascii="仿宋" w:hAnsi="仿宋" w:eastAsia="仿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9</w:t>
      </w:r>
      <w:r>
        <w:rPr>
          <w:rStyle w:val="6"/>
          <w:rFonts w:hint="eastAsia" w:ascii="仿宋" w:hAnsi="仿宋" w:eastAsia="仿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项参见附件。</w:t>
      </w:r>
    </w:p>
    <w:p>
      <w:pPr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二、开展教学质量督查标准研讨会，讨论并修订完善质量管理课堂评价系列表及课程考核、毕业论文（设计）、实践教学等督导专项工作督查标准，会议时间及具体会议主题另行通知。</w:t>
      </w:r>
    </w:p>
    <w:p>
      <w:pPr>
        <w:ind w:firstLine="570"/>
        <w:rPr>
          <w:rFonts w:ascii="仿宋" w:hAnsi="仿宋" w:eastAsia="仿宋"/>
          <w:sz w:val="30"/>
          <w:szCs w:val="30"/>
        </w:rPr>
      </w:pPr>
    </w:p>
    <w:p>
      <w:pPr>
        <w:ind w:firstLine="57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</w:rPr>
        <w:t>黄弢校长关于教学质量文化建设的主题报告</w:t>
      </w:r>
    </w:p>
    <w:p>
      <w:pPr>
        <w:ind w:firstLine="57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</w:t>
      </w:r>
    </w:p>
    <w:p>
      <w:pPr>
        <w:ind w:firstLine="4113" w:firstLineChars="137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质量管理与评建办公室</w:t>
      </w:r>
    </w:p>
    <w:p>
      <w:pPr>
        <w:ind w:firstLine="57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2020年6月5日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405"/>
    <w:multiLevelType w:val="singleLevel"/>
    <w:tmpl w:val="06F91405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1606288B"/>
    <w:multiLevelType w:val="multilevel"/>
    <w:tmpl w:val="1606288B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DF33B4E"/>
    <w:multiLevelType w:val="multilevel"/>
    <w:tmpl w:val="4DF33B4E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5"/>
    <w:rsid w:val="00075CAB"/>
    <w:rsid w:val="003A53B2"/>
    <w:rsid w:val="003F5940"/>
    <w:rsid w:val="00545C27"/>
    <w:rsid w:val="00560734"/>
    <w:rsid w:val="007F3884"/>
    <w:rsid w:val="00A7186A"/>
    <w:rsid w:val="00C5383A"/>
    <w:rsid w:val="00E74EE5"/>
    <w:rsid w:val="09F27330"/>
    <w:rsid w:val="183C75E4"/>
    <w:rsid w:val="18E42036"/>
    <w:rsid w:val="326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hover21"/>
    <w:basedOn w:val="4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2</Pages>
  <Words>120</Words>
  <Characters>686</Characters>
  <Lines>5</Lines>
  <Paragraphs>1</Paragraphs>
  <TotalTime>10</TotalTime>
  <ScaleCrop>false</ScaleCrop>
  <LinksUpToDate>false</LinksUpToDate>
  <CharactersWithSpaces>805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2020-06-05T07:27:00Z</dcterms:created>
  <dc:creator>汤学炎</dc:creator>
  <cp:lastModifiedBy>汤学炎</cp:lastModifiedBy>
  <dcterms:modified xsi:type="dcterms:W3CDTF">2020-06-05T08:51:33Z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